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EDD966" w14:textId="04A7ABB8" w:rsidR="00535621" w:rsidRDefault="00857AAA">
      <w:pPr>
        <w:rPr>
          <w:b/>
          <w:bCs/>
          <w:sz w:val="36"/>
          <w:szCs w:val="36"/>
          <w:u w:val="single"/>
        </w:rPr>
      </w:pPr>
      <w:r w:rsidRPr="00857AAA">
        <w:rPr>
          <w:b/>
          <w:bCs/>
          <w:sz w:val="36"/>
          <w:szCs w:val="36"/>
          <w:u w:val="single"/>
        </w:rPr>
        <w:t xml:space="preserve">BARC </w:t>
      </w:r>
      <w:proofErr w:type="spellStart"/>
      <w:r w:rsidRPr="00857AAA">
        <w:rPr>
          <w:b/>
          <w:bCs/>
          <w:sz w:val="36"/>
          <w:szCs w:val="36"/>
          <w:u w:val="single"/>
        </w:rPr>
        <w:t>Webmap</w:t>
      </w:r>
      <w:proofErr w:type="spellEnd"/>
      <w:r w:rsidRPr="00857AAA">
        <w:rPr>
          <w:b/>
          <w:bCs/>
          <w:sz w:val="36"/>
          <w:szCs w:val="36"/>
          <w:u w:val="single"/>
        </w:rPr>
        <w:t xml:space="preserve"> </w:t>
      </w:r>
      <w:r w:rsidR="000E1AFB">
        <w:rPr>
          <w:b/>
          <w:bCs/>
          <w:sz w:val="36"/>
          <w:szCs w:val="36"/>
          <w:u w:val="single"/>
        </w:rPr>
        <w:t>Instruct</w:t>
      </w:r>
      <w:r w:rsidR="00C3774E">
        <w:rPr>
          <w:b/>
          <w:bCs/>
          <w:sz w:val="36"/>
          <w:szCs w:val="36"/>
          <w:u w:val="single"/>
        </w:rPr>
        <w:t>i</w:t>
      </w:r>
      <w:r w:rsidR="000E1AFB">
        <w:rPr>
          <w:b/>
          <w:bCs/>
          <w:sz w:val="36"/>
          <w:szCs w:val="36"/>
          <w:u w:val="single"/>
        </w:rPr>
        <w:t>ons</w:t>
      </w:r>
    </w:p>
    <w:p w14:paraId="1D1C6381" w14:textId="652207CE" w:rsidR="00857AAA" w:rsidRDefault="00857AAA"/>
    <w:p w14:paraId="65924FA9" w14:textId="20D7CCC2" w:rsidR="00857AAA" w:rsidRDefault="00857AAA">
      <w:pPr>
        <w:rPr>
          <w:b/>
          <w:bCs/>
          <w:u w:val="single"/>
        </w:rPr>
      </w:pPr>
      <w:r w:rsidRPr="00857AAA">
        <w:rPr>
          <w:b/>
          <w:bCs/>
          <w:u w:val="single"/>
        </w:rPr>
        <w:t>How to Use the Map:</w:t>
      </w:r>
    </w:p>
    <w:p w14:paraId="11D6EFBE" w14:textId="7FBFF21F" w:rsidR="00857AAA" w:rsidRDefault="00857AAA" w:rsidP="00C41BCD">
      <w:pPr>
        <w:pStyle w:val="ListParagraph"/>
        <w:numPr>
          <w:ilvl w:val="0"/>
          <w:numId w:val="1"/>
        </w:numPr>
      </w:pPr>
      <w:r w:rsidRPr="00C41BCD">
        <w:t>The user will see th</w:t>
      </w:r>
      <w:r w:rsidR="00C41BCD" w:rsidRPr="00C41BCD">
        <w:t xml:space="preserve">e imbedded BARC map on the USDA </w:t>
      </w:r>
      <w:r w:rsidR="006D2C68">
        <w:t>web</w:t>
      </w:r>
      <w:r w:rsidR="00C41BCD" w:rsidRPr="00C41BCD">
        <w:t>site listed above.</w:t>
      </w:r>
    </w:p>
    <w:p w14:paraId="25BA522A" w14:textId="2F737176" w:rsidR="00C41BCD" w:rsidRDefault="00C41BCD" w:rsidP="00C41BCD">
      <w:pPr>
        <w:pStyle w:val="ListParagraph"/>
        <w:numPr>
          <w:ilvl w:val="0"/>
          <w:numId w:val="1"/>
        </w:numPr>
      </w:pPr>
      <w:r>
        <w:t>The user can scroll and zoom to look at Buildings, Farms</w:t>
      </w:r>
      <w:r w:rsidR="00C3774E">
        <w:t>,</w:t>
      </w:r>
      <w:r>
        <w:t xml:space="preserve"> and the BARC boundary but no searches or selections can be made from this view.</w:t>
      </w:r>
    </w:p>
    <w:p w14:paraId="1DD48BDC" w14:textId="6D0F77E5" w:rsidR="00C41BCD" w:rsidRDefault="00C41BCD">
      <w:r w:rsidRPr="00C41BCD">
        <w:rPr>
          <w:noProof/>
        </w:rPr>
        <w:drawing>
          <wp:inline distT="0" distB="0" distL="0" distR="0" wp14:anchorId="772AD015" wp14:editId="042718B3">
            <wp:extent cx="4796892" cy="3886200"/>
            <wp:effectExtent l="171450" t="171450" r="194310" b="171450"/>
            <wp:docPr id="1" name="Picture 1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websit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17012" cy="39025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5776E6D" w14:textId="7D53C8CE" w:rsidR="00C41BCD" w:rsidRDefault="006D2C68" w:rsidP="00C41BCD">
      <w:pPr>
        <w:pStyle w:val="ListParagraph"/>
        <w:numPr>
          <w:ilvl w:val="0"/>
          <w:numId w:val="2"/>
        </w:numPr>
      </w:pPr>
      <w:r>
        <w:t>To make selections or search for sites, s</w:t>
      </w:r>
      <w:r w:rsidR="00C41BCD">
        <w:t>elect the “View Larger Map” frame icon.</w:t>
      </w:r>
    </w:p>
    <w:p w14:paraId="6856B1F1" w14:textId="0068F891" w:rsidR="00C41BCD" w:rsidRDefault="00C41BCD">
      <w:r w:rsidRPr="00C41BCD">
        <w:rPr>
          <w:noProof/>
        </w:rPr>
        <w:lastRenderedPageBreak/>
        <w:drawing>
          <wp:inline distT="0" distB="0" distL="0" distR="0" wp14:anchorId="75EEB937" wp14:editId="1600316E">
            <wp:extent cx="4855709" cy="3486150"/>
            <wp:effectExtent l="171450" t="171450" r="193040" b="190500"/>
            <wp:docPr id="2" name="Picture 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p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63454" cy="34917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6148B2C" w14:textId="0AEF038A" w:rsidR="00C41BCD" w:rsidRDefault="00C41BCD" w:rsidP="00C41BCD">
      <w:pPr>
        <w:pStyle w:val="ListParagraph"/>
        <w:numPr>
          <w:ilvl w:val="0"/>
          <w:numId w:val="2"/>
        </w:numPr>
      </w:pPr>
      <w:r>
        <w:t>This view will give the user much more control over what is seen as well as selectable.</w:t>
      </w:r>
    </w:p>
    <w:p w14:paraId="0E677E02" w14:textId="7CFA5199" w:rsidR="00C41BCD" w:rsidRDefault="00C41BCD">
      <w:r w:rsidRPr="00C41BCD">
        <w:rPr>
          <w:noProof/>
        </w:rPr>
        <w:drawing>
          <wp:inline distT="0" distB="0" distL="0" distR="0" wp14:anchorId="1BC65B14" wp14:editId="755A42BB">
            <wp:extent cx="4876800" cy="2501445"/>
            <wp:effectExtent l="171450" t="171450" r="190500" b="165735"/>
            <wp:docPr id="3" name="Picture 3" descr="A map of a cit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map of a city&#10;&#10;Description automatically generated with low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81460" cy="2503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CCB5CF1" w14:textId="397BE930" w:rsidR="00891663" w:rsidRDefault="00891663" w:rsidP="00891663">
      <w:pPr>
        <w:pStyle w:val="ListParagraph"/>
        <w:numPr>
          <w:ilvl w:val="0"/>
          <w:numId w:val="2"/>
        </w:numPr>
      </w:pPr>
      <w:r>
        <w:t>The bottom left has a small square that can be selected to toggle between streets and aerial view.</w:t>
      </w:r>
    </w:p>
    <w:p w14:paraId="61ADB8F7" w14:textId="1BDDB6CD" w:rsidR="00891663" w:rsidRDefault="00891663" w:rsidP="00891663">
      <w:pPr>
        <w:pStyle w:val="ListParagraph"/>
        <w:numPr>
          <w:ilvl w:val="0"/>
          <w:numId w:val="2"/>
        </w:numPr>
      </w:pPr>
      <w:r>
        <w:t>The maps layers are also visible now and can be checked on and off.</w:t>
      </w:r>
    </w:p>
    <w:p w14:paraId="23BAA154" w14:textId="78A5CAED" w:rsidR="00891663" w:rsidRDefault="00891663" w:rsidP="00891663">
      <w:pPr>
        <w:pStyle w:val="ListParagraph"/>
        <w:numPr>
          <w:ilvl w:val="0"/>
          <w:numId w:val="2"/>
        </w:numPr>
      </w:pPr>
      <w:r>
        <w:t>The search tool can be used to search for specific buildings, or they can be selected in the left map pane</w:t>
      </w:r>
      <w:r w:rsidR="001C72A4">
        <w:t>.</w:t>
      </w:r>
    </w:p>
    <w:p w14:paraId="0B66CE40" w14:textId="1D9F11B2" w:rsidR="001C72A4" w:rsidRPr="00C41BCD" w:rsidRDefault="001C72A4" w:rsidP="00891663">
      <w:pPr>
        <w:pStyle w:val="ListParagraph"/>
        <w:numPr>
          <w:ilvl w:val="0"/>
          <w:numId w:val="2"/>
        </w:numPr>
      </w:pPr>
      <w:r>
        <w:lastRenderedPageBreak/>
        <w:t xml:space="preserve">If only the BARC Buildings layer is checked then the buildings can be clicked in the main map frame that will show building attributes and contain a link to a </w:t>
      </w:r>
      <w:r w:rsidR="006D2C68">
        <w:t>PDF</w:t>
      </w:r>
      <w:r>
        <w:t xml:space="preserve"> with information about that building</w:t>
      </w:r>
    </w:p>
    <w:p w14:paraId="2A195B03" w14:textId="45139FC0" w:rsidR="00891663" w:rsidRDefault="00891663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AC78F5C" wp14:editId="0CFD28C6">
                <wp:simplePos x="0" y="0"/>
                <wp:positionH relativeFrom="column">
                  <wp:posOffset>-85725</wp:posOffset>
                </wp:positionH>
                <wp:positionV relativeFrom="paragraph">
                  <wp:posOffset>5257800</wp:posOffset>
                </wp:positionV>
                <wp:extent cx="790575" cy="781050"/>
                <wp:effectExtent l="0" t="0" r="28575" b="1905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7810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3742752" id="Oval 7" o:spid="_x0000_s1026" style="position:absolute;margin-left:-6.75pt;margin-top:414pt;width:62.25pt;height:61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" filled="f" strokecolor="red" strokeweight="1pt">
                <v:stroke joinstyle="miter"/>
              </v:oval>
            </w:pict>
          </mc:Fallback>
        </mc:AlternateContent>
      </w:r>
      <w:r w:rsidRPr="00891663">
        <w:rPr>
          <w:noProof/>
        </w:rPr>
        <w:drawing>
          <wp:inline distT="0" distB="0" distL="0" distR="0" wp14:anchorId="7C23BF47" wp14:editId="77018D7D">
            <wp:extent cx="1843678" cy="5676900"/>
            <wp:effectExtent l="171450" t="171450" r="175895" b="171450"/>
            <wp:docPr id="5" name="Picture 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51907" cy="57022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9E2040" w:rsidRPr="009E2040">
        <w:rPr>
          <w:noProof/>
        </w:rPr>
        <w:t xml:space="preserve"> </w:t>
      </w:r>
      <w:r w:rsidR="009E2040" w:rsidRPr="009E2040">
        <w:rPr>
          <w:noProof/>
        </w:rPr>
        <w:drawing>
          <wp:inline distT="0" distB="0" distL="0" distR="0" wp14:anchorId="22F57585" wp14:editId="09C35126">
            <wp:extent cx="2749550" cy="2419350"/>
            <wp:effectExtent l="171450" t="171450" r="165100" b="190500"/>
            <wp:docPr id="9" name="Picture 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52660" cy="24220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EAFCF13" w14:textId="49A7DBC7" w:rsidR="001C72A4" w:rsidRDefault="001C72A4"/>
    <w:p w14:paraId="47A72CE5" w14:textId="6711FD82" w:rsidR="001C72A4" w:rsidRDefault="001C72A4">
      <w:r w:rsidRPr="001C72A4">
        <w:rPr>
          <w:noProof/>
        </w:rPr>
        <w:lastRenderedPageBreak/>
        <w:drawing>
          <wp:inline distT="0" distB="0" distL="0" distR="0" wp14:anchorId="1231A503" wp14:editId="5EF34BA7">
            <wp:extent cx="5295900" cy="3999649"/>
            <wp:effectExtent l="171450" t="171450" r="171450" b="191770"/>
            <wp:docPr id="8" name="Picture 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application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20524" cy="40182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8374C4E" w14:textId="7272767A" w:rsidR="001C72A4" w:rsidRDefault="001C72A4" w:rsidP="001C72A4">
      <w:pPr>
        <w:pStyle w:val="ListParagraph"/>
        <w:numPr>
          <w:ilvl w:val="0"/>
          <w:numId w:val="3"/>
        </w:numPr>
      </w:pPr>
      <w:r>
        <w:t xml:space="preserve">When the document link is clicked, a PDF will open for that building </w:t>
      </w:r>
      <w:r w:rsidR="00C3774E">
        <w:t>that</w:t>
      </w:r>
      <w:r>
        <w:t xml:space="preserve"> contains, photos, forms, maps, survey information</w:t>
      </w:r>
      <w:r w:rsidR="00C3774E">
        <w:t>,</w:t>
      </w:r>
      <w:r>
        <w:t xml:space="preserve"> and other relevant site information.</w:t>
      </w:r>
    </w:p>
    <w:p w14:paraId="181C3442" w14:textId="0714251D" w:rsidR="006D2C68" w:rsidRDefault="006D2C68" w:rsidP="001C72A4">
      <w:pPr>
        <w:pStyle w:val="ListParagraph"/>
        <w:numPr>
          <w:ilvl w:val="0"/>
          <w:numId w:val="3"/>
        </w:numPr>
      </w:pPr>
      <w:r>
        <w:t>The non-embe</w:t>
      </w:r>
      <w:r w:rsidR="009E2040">
        <w:t>d</w:t>
      </w:r>
      <w:r>
        <w:t xml:space="preserve">ded map link provided has similar usability and functions but with slightly more selection and </w:t>
      </w:r>
      <w:proofErr w:type="spellStart"/>
      <w:r>
        <w:t>basemap</w:t>
      </w:r>
      <w:proofErr w:type="spellEnd"/>
      <w:r>
        <w:t xml:space="preserve"> options.</w:t>
      </w:r>
    </w:p>
    <w:sectPr w:rsidR="006D2C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F84831"/>
    <w:multiLevelType w:val="hybridMultilevel"/>
    <w:tmpl w:val="81703B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C01611"/>
    <w:multiLevelType w:val="hybridMultilevel"/>
    <w:tmpl w:val="736C93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DC35E9"/>
    <w:multiLevelType w:val="hybridMultilevel"/>
    <w:tmpl w:val="B2D049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7AAA"/>
    <w:rsid w:val="000E1AFB"/>
    <w:rsid w:val="001311CD"/>
    <w:rsid w:val="001C72A4"/>
    <w:rsid w:val="00535621"/>
    <w:rsid w:val="006D2C68"/>
    <w:rsid w:val="00773BD7"/>
    <w:rsid w:val="00857AAA"/>
    <w:rsid w:val="00891663"/>
    <w:rsid w:val="00914C3E"/>
    <w:rsid w:val="009E2040"/>
    <w:rsid w:val="00C3774E"/>
    <w:rsid w:val="00C41BCD"/>
    <w:rsid w:val="00FF0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C6E51B"/>
  <w15:chartTrackingRefBased/>
  <w15:docId w15:val="{C0051678-9D8E-4DC5-92FE-9605396CDF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57AAA"/>
    <w:rPr>
      <w:color w:val="0563C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57AA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C41BC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9596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179</Words>
  <Characters>1024</Characters>
  <Application>Microsoft Office Word</Application>
  <DocSecurity>4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Spurgeon, Shannon</dc:creator>
  <cp:keywords/>
  <dc:description/>
  <cp:lastModifiedBy>Harris, Brandy M</cp:lastModifiedBy>
  <cp:revision>2</cp:revision>
  <dcterms:created xsi:type="dcterms:W3CDTF">2021-11-03T18:29:00Z</dcterms:created>
  <dcterms:modified xsi:type="dcterms:W3CDTF">2021-11-03T18:29:00Z</dcterms:modified>
</cp:coreProperties>
</file>